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5FAAA" w14:textId="52F58F95" w:rsidR="00E55F19" w:rsidRPr="00E55F19" w:rsidRDefault="00E55F19">
      <w:pPr>
        <w:rPr>
          <w:rFonts w:ascii="Barlow Black" w:hAnsi="Barlow Black"/>
          <w:noProof/>
          <w:sz w:val="28"/>
          <w:szCs w:val="28"/>
        </w:rPr>
      </w:pPr>
      <w:r w:rsidRPr="00E55F19">
        <w:rPr>
          <w:rFonts w:ascii="Barlow Black" w:hAnsi="Barlow Black"/>
          <w:noProof/>
          <w:sz w:val="28"/>
          <w:szCs w:val="28"/>
        </w:rPr>
        <w:t xml:space="preserve">Cardboard and Plastic Recycling Dumpsters are located at the Public Works Garage, 8550 Grim Rd. on the corner of Schantz &amp; Grim Roads. </w:t>
      </w:r>
    </w:p>
    <w:p w14:paraId="5DD2A333" w14:textId="476D8BA2" w:rsidR="00E55F19" w:rsidRPr="00E55F19" w:rsidRDefault="00E55F19">
      <w:pPr>
        <w:rPr>
          <w:rFonts w:ascii="Barlow" w:hAnsi="Barlow"/>
          <w:noProof/>
          <w:sz w:val="28"/>
          <w:szCs w:val="28"/>
        </w:rPr>
      </w:pPr>
      <w:r w:rsidRPr="00E55F19">
        <w:rPr>
          <w:rFonts w:ascii="Barlow" w:hAnsi="Barlow"/>
          <w:noProof/>
          <w:sz w:val="28"/>
          <w:szCs w:val="28"/>
        </w:rPr>
        <w:t xml:space="preserve">Cardboard must be flattened. </w:t>
      </w:r>
    </w:p>
    <w:p w14:paraId="5092B259" w14:textId="26D0DAC6" w:rsidR="00E55F19" w:rsidRDefault="00E55F19">
      <w:pPr>
        <w:rPr>
          <w:noProof/>
        </w:rPr>
      </w:pPr>
    </w:p>
    <w:p w14:paraId="57B487E3" w14:textId="5A3B9757" w:rsidR="00E55F19" w:rsidRPr="00044756" w:rsidRDefault="00E55F19" w:rsidP="00E55F19">
      <w:pPr>
        <w:shd w:val="clear" w:color="auto" w:fill="F1F1F1"/>
        <w:spacing w:after="360" w:line="240" w:lineRule="auto"/>
        <w:jc w:val="center"/>
        <w:rPr>
          <w:rFonts w:ascii="Barlow" w:eastAsia="Times New Roman" w:hAnsi="Barlow" w:cs="Times New Roman"/>
          <w:b/>
          <w:bCs/>
          <w:color w:val="372C2E"/>
          <w:sz w:val="29"/>
          <w:szCs w:val="29"/>
        </w:rPr>
      </w:pPr>
      <w:r>
        <w:rPr>
          <w:rFonts w:ascii="Barlow" w:eastAsia="Times New Roman" w:hAnsi="Barlow" w:cs="Times New Roman"/>
          <w:b/>
          <w:bCs/>
          <w:color w:val="372C2E"/>
          <w:sz w:val="29"/>
          <w:szCs w:val="29"/>
        </w:rPr>
        <w:t>R</w:t>
      </w:r>
      <w:r w:rsidRPr="00044756">
        <w:rPr>
          <w:rFonts w:ascii="Barlow" w:eastAsia="Times New Roman" w:hAnsi="Barlow" w:cs="Times New Roman"/>
          <w:b/>
          <w:bCs/>
          <w:color w:val="372C2E"/>
          <w:sz w:val="29"/>
          <w:szCs w:val="29"/>
        </w:rPr>
        <w:t>ecyclables must be clean and dry. Do not bag recyclables.</w:t>
      </w:r>
    </w:p>
    <w:p w14:paraId="353273B5" w14:textId="34914900" w:rsidR="00E55F19" w:rsidRPr="00044756" w:rsidRDefault="00E55F19" w:rsidP="00E55F19">
      <w:pPr>
        <w:shd w:val="clear" w:color="auto" w:fill="F1F1F1"/>
        <w:spacing w:after="100" w:afterAutospacing="1" w:line="240" w:lineRule="auto"/>
        <w:outlineLvl w:val="3"/>
        <w:rPr>
          <w:rFonts w:ascii="var(--font-family-secondary)" w:eastAsia="Times New Roman" w:hAnsi="var(--font-family-secondary)" w:cs="Times New Roman"/>
          <w:b/>
          <w:bCs/>
          <w:color w:val="372C2E"/>
          <w:sz w:val="24"/>
          <w:szCs w:val="24"/>
        </w:rPr>
      </w:pPr>
      <w:r w:rsidRPr="00044756">
        <w:rPr>
          <w:rFonts w:ascii="var(--font-family-secondary)" w:eastAsia="Times New Roman" w:hAnsi="var(--font-family-secondary)" w:cs="Times New Roman"/>
          <w:b/>
          <w:bCs/>
          <w:color w:val="372C2E"/>
          <w:sz w:val="24"/>
          <w:szCs w:val="24"/>
        </w:rPr>
        <w:t>Acceptable Items</w:t>
      </w:r>
      <w:r>
        <w:rPr>
          <w:rFonts w:ascii="var(--font-family-secondary)" w:eastAsia="Times New Roman" w:hAnsi="var(--font-family-secondary)" w:cs="Times New Roman"/>
          <w:b/>
          <w:bCs/>
          <w:color w:val="372C2E"/>
          <w:sz w:val="24"/>
          <w:szCs w:val="24"/>
        </w:rPr>
        <w:t xml:space="preserve"> to be recycled:</w:t>
      </w:r>
    </w:p>
    <w:p w14:paraId="6B8DB221" w14:textId="77777777" w:rsidR="00E55F19" w:rsidRPr="00044756" w:rsidRDefault="00E55F19" w:rsidP="00E55F19">
      <w:pPr>
        <w:shd w:val="clear" w:color="auto" w:fill="F1F1F1"/>
        <w:spacing w:after="0" w:line="240" w:lineRule="auto"/>
        <w:outlineLvl w:val="3"/>
        <w:rPr>
          <w:rFonts w:ascii="var(--font-family-primary)" w:eastAsia="Times New Roman" w:hAnsi="var(--font-family-primary)" w:cs="Times New Roman"/>
          <w:b/>
          <w:bCs/>
          <w:color w:val="372C2E"/>
          <w:sz w:val="24"/>
          <w:szCs w:val="24"/>
        </w:rPr>
      </w:pPr>
      <w:r w:rsidRPr="00044756">
        <w:rPr>
          <w:rFonts w:ascii="var(--font-family-primary)" w:eastAsia="Times New Roman" w:hAnsi="var(--font-family-primary)" w:cs="Times New Roman"/>
          <w:b/>
          <w:bCs/>
          <w:noProof/>
          <w:color w:val="372C2E"/>
          <w:sz w:val="24"/>
          <w:szCs w:val="24"/>
        </w:rPr>
        <mc:AlternateContent>
          <mc:Choice Requires="wps">
            <w:drawing>
              <wp:inline distT="0" distB="0" distL="0" distR="0" wp14:anchorId="768AC0FB" wp14:editId="441A50A6">
                <wp:extent cx="304800" cy="304800"/>
                <wp:effectExtent l="0" t="0" r="0" b="0"/>
                <wp:docPr id="12" name="AutoShape 2" descr="green checkmark 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FC8A08" id="AutoShape 2" o:spid="_x0000_s1026" alt="green checkmark ico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44756">
        <w:rPr>
          <w:rFonts w:ascii="var(--font-family-primary)" w:eastAsia="Times New Roman" w:hAnsi="var(--font-family-primary)" w:cs="Times New Roman"/>
          <w:b/>
          <w:bCs/>
          <w:color w:val="372C2E"/>
          <w:sz w:val="24"/>
          <w:szCs w:val="24"/>
        </w:rPr>
        <w:t>Plastic 1-7 (1 &amp; 2 preferred)</w:t>
      </w:r>
    </w:p>
    <w:p w14:paraId="35F791DA" w14:textId="77777777" w:rsidR="00E55F19" w:rsidRPr="00044756" w:rsidRDefault="00E55F19" w:rsidP="00E55F19">
      <w:pPr>
        <w:shd w:val="clear" w:color="auto" w:fill="F1F1F1"/>
        <w:spacing w:after="0" w:line="240" w:lineRule="auto"/>
        <w:outlineLvl w:val="3"/>
        <w:rPr>
          <w:rFonts w:ascii="var(--font-family-primary)" w:eastAsia="Times New Roman" w:hAnsi="var(--font-family-primary)" w:cs="Times New Roman"/>
          <w:b/>
          <w:bCs/>
          <w:color w:val="372C2E"/>
          <w:sz w:val="24"/>
          <w:szCs w:val="24"/>
        </w:rPr>
      </w:pPr>
      <w:r w:rsidRPr="00044756">
        <w:rPr>
          <w:rFonts w:ascii="var(--font-family-primary)" w:eastAsia="Times New Roman" w:hAnsi="var(--font-family-primary)" w:cs="Times New Roman"/>
          <w:b/>
          <w:bCs/>
          <w:noProof/>
          <w:color w:val="372C2E"/>
          <w:sz w:val="24"/>
          <w:szCs w:val="24"/>
        </w:rPr>
        <mc:AlternateContent>
          <mc:Choice Requires="wps">
            <w:drawing>
              <wp:inline distT="0" distB="0" distL="0" distR="0" wp14:anchorId="4094C6B3" wp14:editId="26978510">
                <wp:extent cx="304800" cy="304800"/>
                <wp:effectExtent l="0" t="0" r="0" b="0"/>
                <wp:docPr id="11" name="AutoShape 3" descr="green checkmark 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2DF880" id="AutoShape 3" o:spid="_x0000_s1026" alt="green checkmark ico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44756">
        <w:rPr>
          <w:rFonts w:ascii="var(--font-family-primary)" w:eastAsia="Times New Roman" w:hAnsi="var(--font-family-primary)" w:cs="Times New Roman"/>
          <w:b/>
          <w:bCs/>
          <w:color w:val="372C2E"/>
          <w:sz w:val="24"/>
          <w:szCs w:val="24"/>
        </w:rPr>
        <w:t>Printed Paper</w:t>
      </w:r>
    </w:p>
    <w:p w14:paraId="75A32764" w14:textId="77777777" w:rsidR="00E55F19" w:rsidRPr="00044756" w:rsidRDefault="00E55F19" w:rsidP="00E55F19">
      <w:pPr>
        <w:shd w:val="clear" w:color="auto" w:fill="F1F1F1"/>
        <w:spacing w:after="0" w:line="240" w:lineRule="auto"/>
        <w:outlineLvl w:val="3"/>
        <w:rPr>
          <w:rFonts w:ascii="var(--font-family-primary)" w:eastAsia="Times New Roman" w:hAnsi="var(--font-family-primary)" w:cs="Times New Roman"/>
          <w:b/>
          <w:bCs/>
          <w:color w:val="372C2E"/>
          <w:sz w:val="24"/>
          <w:szCs w:val="24"/>
        </w:rPr>
      </w:pPr>
      <w:r w:rsidRPr="00044756">
        <w:rPr>
          <w:rFonts w:ascii="var(--font-family-primary)" w:eastAsia="Times New Roman" w:hAnsi="var(--font-family-primary)" w:cs="Times New Roman"/>
          <w:b/>
          <w:bCs/>
          <w:noProof/>
          <w:color w:val="372C2E"/>
          <w:sz w:val="24"/>
          <w:szCs w:val="24"/>
        </w:rPr>
        <mc:AlternateContent>
          <mc:Choice Requires="wps">
            <w:drawing>
              <wp:inline distT="0" distB="0" distL="0" distR="0" wp14:anchorId="1DD88DF5" wp14:editId="17CAAD00">
                <wp:extent cx="304800" cy="304800"/>
                <wp:effectExtent l="0" t="0" r="0" b="0"/>
                <wp:docPr id="10" name="AutoShape 4" descr="green checkmark 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845273" id="AutoShape 4" o:spid="_x0000_s1026" alt="green checkmark ico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44756">
        <w:rPr>
          <w:rFonts w:ascii="var(--font-family-primary)" w:eastAsia="Times New Roman" w:hAnsi="var(--font-family-primary)" w:cs="Times New Roman"/>
          <w:b/>
          <w:bCs/>
          <w:color w:val="372C2E"/>
          <w:sz w:val="24"/>
          <w:szCs w:val="24"/>
        </w:rPr>
        <w:t>Cardboard</w:t>
      </w:r>
    </w:p>
    <w:p w14:paraId="0F2B274F" w14:textId="77777777" w:rsidR="00E55F19" w:rsidRPr="00044756" w:rsidRDefault="00E55F19" w:rsidP="00E55F19">
      <w:pPr>
        <w:shd w:val="clear" w:color="auto" w:fill="F1F1F1"/>
        <w:spacing w:after="0" w:line="240" w:lineRule="auto"/>
        <w:outlineLvl w:val="3"/>
        <w:rPr>
          <w:rFonts w:ascii="var(--font-family-primary)" w:eastAsia="Times New Roman" w:hAnsi="var(--font-family-primary)" w:cs="Times New Roman"/>
          <w:b/>
          <w:bCs/>
          <w:color w:val="372C2E"/>
          <w:sz w:val="24"/>
          <w:szCs w:val="24"/>
        </w:rPr>
      </w:pPr>
      <w:r w:rsidRPr="00044756">
        <w:rPr>
          <w:rFonts w:ascii="var(--font-family-primary)" w:eastAsia="Times New Roman" w:hAnsi="var(--font-family-primary)" w:cs="Times New Roman"/>
          <w:b/>
          <w:bCs/>
          <w:noProof/>
          <w:color w:val="372C2E"/>
          <w:sz w:val="24"/>
          <w:szCs w:val="24"/>
        </w:rPr>
        <mc:AlternateContent>
          <mc:Choice Requires="wps">
            <w:drawing>
              <wp:inline distT="0" distB="0" distL="0" distR="0" wp14:anchorId="555B86EE" wp14:editId="33543F90">
                <wp:extent cx="304800" cy="304800"/>
                <wp:effectExtent l="0" t="0" r="0" b="0"/>
                <wp:docPr id="9" name="AutoShape 5" descr="green checkmark 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BF6D67" id="AutoShape 5" o:spid="_x0000_s1026" alt="green checkmark ico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44756">
        <w:rPr>
          <w:rFonts w:ascii="var(--font-family-primary)" w:eastAsia="Times New Roman" w:hAnsi="var(--font-family-primary)" w:cs="Times New Roman"/>
          <w:b/>
          <w:bCs/>
          <w:color w:val="372C2E"/>
          <w:sz w:val="24"/>
          <w:szCs w:val="24"/>
        </w:rPr>
        <w:t>Aluminum &amp; Tin Cans</w:t>
      </w:r>
    </w:p>
    <w:p w14:paraId="058FBE78" w14:textId="77777777" w:rsidR="00E55F19" w:rsidRDefault="00E55F19" w:rsidP="00E55F19">
      <w:pPr>
        <w:shd w:val="clear" w:color="auto" w:fill="F1F1F1"/>
        <w:spacing w:after="0" w:line="240" w:lineRule="auto"/>
        <w:outlineLvl w:val="3"/>
        <w:rPr>
          <w:rFonts w:ascii="var(--font-family-primary)" w:eastAsia="Times New Roman" w:hAnsi="var(--font-family-primary)" w:cs="Times New Roman"/>
          <w:b/>
          <w:bCs/>
          <w:color w:val="372C2E"/>
          <w:sz w:val="24"/>
          <w:szCs w:val="24"/>
        </w:rPr>
      </w:pPr>
      <w:r w:rsidRPr="00044756">
        <w:rPr>
          <w:rFonts w:ascii="var(--font-family-primary)" w:eastAsia="Times New Roman" w:hAnsi="var(--font-family-primary)" w:cs="Times New Roman"/>
          <w:b/>
          <w:bCs/>
          <w:noProof/>
          <w:color w:val="372C2E"/>
          <w:sz w:val="24"/>
          <w:szCs w:val="24"/>
        </w:rPr>
        <mc:AlternateContent>
          <mc:Choice Requires="wps">
            <w:drawing>
              <wp:inline distT="0" distB="0" distL="0" distR="0" wp14:anchorId="42174EC1" wp14:editId="13351AFB">
                <wp:extent cx="304800" cy="304800"/>
                <wp:effectExtent l="0" t="0" r="0" b="0"/>
                <wp:docPr id="8" name="AutoShape 6" descr="green checkmark 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926EAF" id="AutoShape 6" o:spid="_x0000_s1026" alt="green checkmark ico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44756">
        <w:rPr>
          <w:rFonts w:ascii="var(--font-family-primary)" w:eastAsia="Times New Roman" w:hAnsi="var(--font-family-primary)" w:cs="Times New Roman"/>
          <w:b/>
          <w:bCs/>
          <w:color w:val="372C2E"/>
          <w:sz w:val="24"/>
          <w:szCs w:val="24"/>
        </w:rPr>
        <w:t>Glass Bottles &amp; Jars</w:t>
      </w:r>
    </w:p>
    <w:p w14:paraId="282BD90C" w14:textId="77777777" w:rsidR="00E55F19" w:rsidRDefault="00E55F19">
      <w:pPr>
        <w:rPr>
          <w:noProof/>
        </w:rPr>
      </w:pPr>
    </w:p>
    <w:p w14:paraId="50358001" w14:textId="77777777" w:rsidR="00E55F19" w:rsidRDefault="00E55F19">
      <w:pPr>
        <w:rPr>
          <w:noProof/>
        </w:rPr>
      </w:pPr>
    </w:p>
    <w:p w14:paraId="42E2F277" w14:textId="311365CF" w:rsidR="00007D8B" w:rsidRDefault="00E55F19">
      <w:r>
        <w:rPr>
          <w:noProof/>
        </w:rPr>
        <w:drawing>
          <wp:inline distT="0" distB="0" distL="0" distR="0" wp14:anchorId="62545D66" wp14:editId="5060D5F8">
            <wp:extent cx="4886325" cy="3009900"/>
            <wp:effectExtent l="0" t="0" r="9525" b="0"/>
            <wp:docPr id="1" name="Picture 1" descr="A picture containing text, tree, outdoor,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tree, outdoor, roa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5" t="18959" b="37175"/>
                    <a:stretch/>
                  </pic:blipFill>
                  <pic:spPr bwMode="auto">
                    <a:xfrm>
                      <a:off x="0" y="0"/>
                      <a:ext cx="488632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07D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DC624" w14:textId="77777777" w:rsidR="00E55F19" w:rsidRDefault="00E55F19" w:rsidP="00E55F19">
      <w:pPr>
        <w:spacing w:after="0" w:line="240" w:lineRule="auto"/>
      </w:pPr>
      <w:r>
        <w:separator/>
      </w:r>
    </w:p>
  </w:endnote>
  <w:endnote w:type="continuationSeparator" w:id="0">
    <w:p w14:paraId="280E6CE4" w14:textId="77777777" w:rsidR="00E55F19" w:rsidRDefault="00E55F19" w:rsidP="00E5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 Black">
    <w:charset w:val="00"/>
    <w:family w:val="auto"/>
    <w:pitch w:val="variable"/>
    <w:sig w:usb0="20000007" w:usb1="00000000" w:usb2="00000000" w:usb3="00000000" w:csb0="00000193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var(--font-family-secondary)">
    <w:altName w:val="Cambria"/>
    <w:panose1 w:val="00000000000000000000"/>
    <w:charset w:val="00"/>
    <w:family w:val="roman"/>
    <w:notTrueType/>
    <w:pitch w:val="default"/>
  </w:font>
  <w:font w:name="var(--font-family-primary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54923" w14:textId="77777777" w:rsidR="00E55F19" w:rsidRDefault="00E55F19" w:rsidP="00E55F19">
      <w:pPr>
        <w:spacing w:after="0" w:line="240" w:lineRule="auto"/>
      </w:pPr>
      <w:r>
        <w:separator/>
      </w:r>
    </w:p>
  </w:footnote>
  <w:footnote w:type="continuationSeparator" w:id="0">
    <w:p w14:paraId="39E914C2" w14:textId="77777777" w:rsidR="00E55F19" w:rsidRDefault="00E55F19" w:rsidP="00E55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F19"/>
    <w:rsid w:val="002038B4"/>
    <w:rsid w:val="003A0128"/>
    <w:rsid w:val="00E5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5D7EB"/>
  <w15:chartTrackingRefBased/>
  <w15:docId w15:val="{F5947206-6E9C-4469-8484-F6B67515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F19"/>
  </w:style>
  <w:style w:type="paragraph" w:styleId="Footer">
    <w:name w:val="footer"/>
    <w:basedOn w:val="Normal"/>
    <w:link w:val="FooterChar"/>
    <w:uiPriority w:val="99"/>
    <w:unhideWhenUsed/>
    <w:rsid w:val="00E55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3.jpg@01D8A643.B54FB8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Heller</dc:creator>
  <cp:keywords/>
  <dc:description/>
  <cp:lastModifiedBy>Dana Heller</cp:lastModifiedBy>
  <cp:revision>1</cp:revision>
  <dcterms:created xsi:type="dcterms:W3CDTF">2023-02-02T15:47:00Z</dcterms:created>
  <dcterms:modified xsi:type="dcterms:W3CDTF">2023-02-02T15:57:00Z</dcterms:modified>
</cp:coreProperties>
</file>